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C4D" w:rsidRDefault="00C52C0B">
      <w:pPr>
        <w:overflowPunct w:val="0"/>
        <w:spacing w:line="720" w:lineRule="exact"/>
        <w:jc w:val="center"/>
      </w:pPr>
      <w:bookmarkStart w:id="0" w:name="_GoBack"/>
      <w:bookmarkEnd w:id="0"/>
      <w:r>
        <w:rPr>
          <w:rFonts w:ascii="標楷體" w:eastAsia="標楷體" w:hAnsi="標楷體"/>
          <w:b/>
          <w:bCs/>
          <w:kern w:val="0"/>
          <w:sz w:val="40"/>
          <w:szCs w:val="40"/>
          <w14:shadow w14:blurRad="50749" w14:dist="37630" w14:dir="2700000" w14:sx="100000" w14:sy="100000" w14:kx="0" w14:ky="0" w14:algn="b">
            <w14:srgbClr w14:val="000000"/>
          </w14:shadow>
        </w:rPr>
        <w:t>臺中市智慧製造技術教學中心研習</w:t>
      </w:r>
      <w:r>
        <w:rPr>
          <w:rFonts w:ascii="標楷體" w:eastAsia="標楷體" w:hAnsi="標楷體"/>
          <w:b/>
          <w:bCs/>
          <w:kern w:val="0"/>
          <w:sz w:val="40"/>
          <w:szCs w:val="40"/>
          <w14:shadow w14:blurRad="50749" w14:dist="37630" w14:dir="2700000" w14:sx="100000" w14:sy="100000" w14:kx="0" w14:ky="0" w14:algn="b">
            <w14:srgbClr w14:val="000000"/>
          </w14:shadow>
        </w:rPr>
        <w:t>-</w:t>
      </w:r>
    </w:p>
    <w:p w:rsidR="00DB5C4D" w:rsidRDefault="00C52C0B">
      <w:pPr>
        <w:overflowPunct w:val="0"/>
        <w:spacing w:line="720" w:lineRule="exact"/>
        <w:jc w:val="center"/>
      </w:pPr>
      <w:r>
        <w:rPr>
          <w:rFonts w:ascii="標楷體" w:eastAsia="標楷體" w:hAnsi="標楷體"/>
          <w:b/>
          <w:bCs/>
          <w:kern w:val="0"/>
          <w:sz w:val="40"/>
          <w:szCs w:val="40"/>
          <w14:shadow w14:blurRad="50749" w14:dist="37630" w14:dir="2700000" w14:sx="100000" w14:sy="100000" w14:kx="0" w14:ky="0" w14:algn="b">
            <w14:srgbClr w14:val="000000"/>
          </w14:shadow>
        </w:rPr>
        <w:t>工業</w:t>
      </w:r>
      <w:r>
        <w:rPr>
          <w:rFonts w:ascii="標楷體" w:eastAsia="標楷體" w:hAnsi="標楷體"/>
          <w:b/>
          <w:bCs/>
          <w:kern w:val="0"/>
          <w:sz w:val="40"/>
          <w:szCs w:val="40"/>
          <w14:shadow w14:blurRad="50749" w14:dist="37630" w14:dir="2700000" w14:sx="100000" w14:sy="100000" w14:kx="0" w14:ky="0" w14:algn="b">
            <w14:srgbClr w14:val="000000"/>
          </w14:shadow>
        </w:rPr>
        <w:t>4.0</w:t>
      </w:r>
      <w:r>
        <w:rPr>
          <w:rFonts w:ascii="標楷體" w:eastAsia="標楷體" w:hAnsi="標楷體"/>
          <w:b/>
          <w:bCs/>
          <w:kern w:val="0"/>
          <w:sz w:val="40"/>
          <w:szCs w:val="40"/>
          <w14:shadow w14:blurRad="50749" w14:dist="37630" w14:dir="2700000" w14:sx="100000" w14:sy="100000" w14:kx="0" w14:ky="0" w14:algn="b">
            <w14:srgbClr w14:val="000000"/>
          </w14:shadow>
        </w:rPr>
        <w:t>系統應用與實務研習實施</w:t>
      </w:r>
      <w:r>
        <w:rPr>
          <w:rFonts w:ascii="標楷體" w:eastAsia="標楷體" w:hAnsi="標楷體"/>
          <w:b/>
          <w:kern w:val="0"/>
          <w:sz w:val="40"/>
          <w:szCs w:val="40"/>
          <w14:shadow w14:blurRad="50749" w14:dist="37630" w14:dir="2700000" w14:sx="100000" w14:sy="100000" w14:kx="0" w14:ky="0" w14:algn="b">
            <w14:srgbClr w14:val="000000"/>
          </w14:shadow>
        </w:rPr>
        <w:t>計畫</w:t>
      </w:r>
    </w:p>
    <w:p w:rsidR="00DB5C4D" w:rsidRDefault="00DB5C4D">
      <w:pPr>
        <w:overflowPunct w:val="0"/>
        <w:spacing w:line="520" w:lineRule="exact"/>
        <w:jc w:val="center"/>
        <w:rPr>
          <w:rFonts w:ascii="標楷體" w:eastAsia="標楷體" w:hAnsi="標楷體"/>
          <w:b/>
          <w:kern w:val="0"/>
          <w:sz w:val="40"/>
          <w:szCs w:val="40"/>
          <w14:shadow w14:blurRad="50749" w14:dist="37630" w14:dir="2700000" w14:sx="100000" w14:sy="100000" w14:kx="0" w14:ky="0" w14:algn="b">
            <w14:srgbClr w14:val="000000"/>
          </w14:shadow>
        </w:rPr>
      </w:pPr>
    </w:p>
    <w:p w:rsidR="00DB5C4D" w:rsidRDefault="00C52C0B">
      <w:pPr>
        <w:numPr>
          <w:ilvl w:val="0"/>
          <w:numId w:val="1"/>
        </w:numPr>
        <w:autoSpaceDE w:val="0"/>
        <w:snapToGrid w:val="0"/>
        <w:spacing w:line="360" w:lineRule="exact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>目標：</w:t>
      </w:r>
      <w:r>
        <w:rPr>
          <w:rFonts w:ascii="標楷體" w:eastAsia="標楷體" w:hAnsi="標楷體"/>
          <w:color w:val="000000"/>
          <w:kern w:val="0"/>
        </w:rPr>
        <w:t>(</w:t>
      </w:r>
      <w:r>
        <w:rPr>
          <w:rFonts w:ascii="標楷體" w:eastAsia="標楷體" w:hAnsi="標楷體"/>
          <w:color w:val="000000"/>
          <w:kern w:val="0"/>
        </w:rPr>
        <w:t>一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讓學員了解如何利用</w:t>
      </w:r>
      <w:r>
        <w:rPr>
          <w:rFonts w:ascii="標楷體" w:eastAsia="標楷體" w:hAnsi="標楷體"/>
          <w:color w:val="000000"/>
          <w:kern w:val="0"/>
        </w:rPr>
        <w:t>3D</w:t>
      </w:r>
      <w:r>
        <w:rPr>
          <w:rFonts w:ascii="標楷體" w:eastAsia="標楷體" w:hAnsi="標楷體"/>
          <w:color w:val="000000"/>
          <w:kern w:val="0"/>
        </w:rPr>
        <w:t>虛擬機電軟體設計自動化生產場域。</w:t>
      </w:r>
    </w:p>
    <w:p w:rsidR="00DB5C4D" w:rsidRDefault="00C52C0B">
      <w:pPr>
        <w:autoSpaceDE w:val="0"/>
        <w:snapToGrid w:val="0"/>
        <w:spacing w:line="360" w:lineRule="exact"/>
        <w:ind w:left="720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 xml:space="preserve">      (</w:t>
      </w:r>
      <w:r>
        <w:rPr>
          <w:rFonts w:ascii="標楷體" w:eastAsia="標楷體" w:hAnsi="標楷體"/>
          <w:color w:val="000000"/>
          <w:kern w:val="0"/>
        </w:rPr>
        <w:t>二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使教師了解工業</w:t>
      </w:r>
      <w:r>
        <w:rPr>
          <w:rFonts w:ascii="標楷體" w:eastAsia="標楷體" w:hAnsi="標楷體"/>
          <w:color w:val="000000"/>
          <w:kern w:val="0"/>
        </w:rPr>
        <w:t>4.0</w:t>
      </w:r>
      <w:r>
        <w:rPr>
          <w:rFonts w:ascii="標楷體" w:eastAsia="標楷體" w:hAnsi="標楷體"/>
          <w:color w:val="000000"/>
          <w:kern w:val="0"/>
        </w:rPr>
        <w:t>應包含的各項技能。</w:t>
      </w:r>
    </w:p>
    <w:p w:rsidR="00DB5C4D" w:rsidRDefault="00C52C0B">
      <w:pPr>
        <w:autoSpaceDE w:val="0"/>
        <w:snapToGrid w:val="0"/>
        <w:spacing w:line="360" w:lineRule="exact"/>
        <w:ind w:left="1982" w:hanging="1272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 xml:space="preserve">      (</w:t>
      </w:r>
      <w:r>
        <w:rPr>
          <w:rFonts w:ascii="標楷體" w:eastAsia="標楷體" w:hAnsi="標楷體"/>
          <w:color w:val="000000"/>
          <w:kern w:val="0"/>
        </w:rPr>
        <w:t>三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以國際技能競賽工業</w:t>
      </w:r>
      <w:r>
        <w:rPr>
          <w:rFonts w:ascii="標楷體" w:eastAsia="標楷體" w:hAnsi="標楷體"/>
          <w:color w:val="000000"/>
          <w:kern w:val="0"/>
        </w:rPr>
        <w:t>4.0</w:t>
      </w:r>
      <w:r>
        <w:rPr>
          <w:rFonts w:ascii="標楷體" w:eastAsia="標楷體" w:hAnsi="標楷體"/>
          <w:color w:val="000000"/>
          <w:kern w:val="0"/>
        </w:rPr>
        <w:t>職類為研習範例，讓學員了解競賽相關競賽方式與相關軟體之操作技能。</w:t>
      </w:r>
    </w:p>
    <w:p w:rsidR="00DB5C4D" w:rsidRDefault="00C52C0B">
      <w:pPr>
        <w:autoSpaceDE w:val="0"/>
        <w:snapToGrid w:val="0"/>
        <w:spacing w:line="360" w:lineRule="exact"/>
        <w:ind w:left="720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 xml:space="preserve">      </w:t>
      </w:r>
      <w:r>
        <w:rPr>
          <w:rFonts w:ascii="標楷體" w:eastAsia="標楷體" w:hAnsi="標楷體"/>
          <w:color w:val="000000"/>
          <w:kern w:val="0"/>
        </w:rPr>
        <w:t>(</w:t>
      </w:r>
      <w:r>
        <w:rPr>
          <w:rFonts w:ascii="標楷體" w:eastAsia="標楷體" w:hAnsi="標楷體"/>
          <w:color w:val="000000"/>
          <w:kern w:val="0"/>
        </w:rPr>
        <w:t>四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學習利用網路軟體架構工業</w:t>
      </w:r>
      <w:r>
        <w:rPr>
          <w:rFonts w:ascii="標楷體" w:eastAsia="標楷體" w:hAnsi="標楷體"/>
          <w:color w:val="000000"/>
          <w:kern w:val="0"/>
        </w:rPr>
        <w:t>4.0</w:t>
      </w:r>
      <w:r>
        <w:rPr>
          <w:rFonts w:ascii="標楷體" w:eastAsia="標楷體" w:hAnsi="標楷體"/>
          <w:color w:val="000000"/>
          <w:kern w:val="0"/>
        </w:rPr>
        <w:t>所需相關資料庫並能使用之。</w:t>
      </w:r>
    </w:p>
    <w:p w:rsidR="00DB5C4D" w:rsidRDefault="00C52C0B">
      <w:pPr>
        <w:autoSpaceDE w:val="0"/>
        <w:snapToGrid w:val="0"/>
        <w:spacing w:line="360" w:lineRule="exact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>二、辦理單位：</w:t>
      </w:r>
    </w:p>
    <w:p w:rsidR="00DB5C4D" w:rsidRDefault="00C52C0B">
      <w:pPr>
        <w:autoSpaceDE w:val="0"/>
        <w:snapToGrid w:val="0"/>
        <w:spacing w:line="360" w:lineRule="exact"/>
        <w:ind w:left="718" w:hanging="228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>(</w:t>
      </w:r>
      <w:r>
        <w:rPr>
          <w:rFonts w:ascii="標楷體" w:eastAsia="標楷體" w:hAnsi="標楷體"/>
          <w:color w:val="000000"/>
          <w:kern w:val="0"/>
        </w:rPr>
        <w:t>一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指導單位：臺中市政府教育局。</w:t>
      </w:r>
    </w:p>
    <w:p w:rsidR="00DB5C4D" w:rsidRDefault="00C52C0B">
      <w:pPr>
        <w:autoSpaceDE w:val="0"/>
        <w:snapToGrid w:val="0"/>
        <w:spacing w:line="360" w:lineRule="exact"/>
        <w:ind w:left="2170" w:hanging="1680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>(</w:t>
      </w:r>
      <w:r>
        <w:rPr>
          <w:rFonts w:ascii="標楷體" w:eastAsia="標楷體" w:hAnsi="標楷體"/>
          <w:color w:val="000000"/>
          <w:kern w:val="0"/>
        </w:rPr>
        <w:t>二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主辦單位：臺中市智慧製造技術教學中心。</w:t>
      </w:r>
    </w:p>
    <w:p w:rsidR="00DB5C4D" w:rsidRDefault="00C52C0B">
      <w:pPr>
        <w:autoSpaceDE w:val="0"/>
        <w:snapToGrid w:val="0"/>
        <w:spacing w:line="360" w:lineRule="exact"/>
        <w:ind w:left="2170" w:hanging="1680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>(</w:t>
      </w:r>
      <w:r>
        <w:rPr>
          <w:rFonts w:ascii="標楷體" w:eastAsia="標楷體" w:hAnsi="標楷體"/>
          <w:color w:val="000000"/>
          <w:kern w:val="0"/>
        </w:rPr>
        <w:t>三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承辦單位：臺中高工。</w:t>
      </w:r>
    </w:p>
    <w:p w:rsidR="00DB5C4D" w:rsidRDefault="00C52C0B">
      <w:pPr>
        <w:snapToGrid w:val="0"/>
        <w:spacing w:line="300" w:lineRule="exact"/>
      </w:pPr>
      <w:r>
        <w:rPr>
          <w:rFonts w:ascii="標楷體" w:eastAsia="標楷體" w:hAnsi="標楷體"/>
          <w:color w:val="000000"/>
          <w:kern w:val="0"/>
        </w:rPr>
        <w:t xml:space="preserve">    (</w:t>
      </w:r>
      <w:r>
        <w:rPr>
          <w:rFonts w:ascii="標楷體" w:eastAsia="標楷體" w:hAnsi="標楷體"/>
          <w:color w:val="000000"/>
          <w:kern w:val="0"/>
        </w:rPr>
        <w:t>四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協辦單位：飛斯妥股份有限公司、</w:t>
      </w:r>
      <w:r>
        <w:rPr>
          <w:rFonts w:ascii="標楷體" w:eastAsia="標楷體" w:hAnsi="標楷體"/>
        </w:rPr>
        <w:t>淵陽有限公司</w:t>
      </w:r>
      <w:r>
        <w:rPr>
          <w:rFonts w:ascii="標楷體" w:eastAsia="標楷體" w:hAnsi="標楷體"/>
          <w:color w:val="000000"/>
          <w:kern w:val="0"/>
        </w:rPr>
        <w:t>。</w:t>
      </w:r>
    </w:p>
    <w:p w:rsidR="00DB5C4D" w:rsidRDefault="00C52C0B">
      <w:pPr>
        <w:autoSpaceDE w:val="0"/>
        <w:snapToGrid w:val="0"/>
        <w:spacing w:line="360" w:lineRule="exact"/>
        <w:ind w:left="1176" w:hanging="1176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kern w:val="0"/>
        </w:rPr>
        <w:t>三、研習日期、地點：</w:t>
      </w:r>
      <w:r>
        <w:rPr>
          <w:rFonts w:ascii="標楷體" w:eastAsia="標楷體" w:hAnsi="標楷體"/>
          <w:kern w:val="0"/>
        </w:rPr>
        <w:t>112</w:t>
      </w:r>
      <w:r>
        <w:rPr>
          <w:rFonts w:ascii="標楷體" w:eastAsia="標楷體" w:hAnsi="標楷體"/>
          <w:kern w:val="0"/>
        </w:rPr>
        <w:t>年</w:t>
      </w:r>
      <w:r>
        <w:rPr>
          <w:rFonts w:ascii="標楷體" w:eastAsia="標楷體" w:hAnsi="標楷體"/>
          <w:kern w:val="0"/>
        </w:rPr>
        <w:t>08</w:t>
      </w:r>
      <w:r>
        <w:rPr>
          <w:rFonts w:ascii="標楷體" w:eastAsia="標楷體" w:hAnsi="標楷體"/>
          <w:kern w:val="0"/>
        </w:rPr>
        <w:t>月</w:t>
      </w:r>
      <w:r>
        <w:rPr>
          <w:rFonts w:ascii="標楷體" w:eastAsia="標楷體" w:hAnsi="標楷體"/>
          <w:kern w:val="0"/>
        </w:rPr>
        <w:t>04</w:t>
      </w:r>
      <w:r>
        <w:rPr>
          <w:rFonts w:ascii="標楷體" w:eastAsia="標楷體" w:hAnsi="標楷體"/>
          <w:kern w:val="0"/>
        </w:rPr>
        <w:t>日</w:t>
      </w:r>
      <w:r>
        <w:rPr>
          <w:rFonts w:ascii="標楷體" w:eastAsia="標楷體" w:hAnsi="標楷體"/>
          <w:kern w:val="0"/>
        </w:rPr>
        <w:t xml:space="preserve"> 0900-1620</w:t>
      </w:r>
      <w:r>
        <w:rPr>
          <w:rFonts w:ascii="標楷體" w:eastAsia="標楷體" w:hAnsi="標楷體"/>
          <w:kern w:val="0"/>
        </w:rPr>
        <w:t>，臺中市南區高工路</w:t>
      </w:r>
      <w:r>
        <w:rPr>
          <w:rFonts w:ascii="標楷體" w:eastAsia="標楷體" w:hAnsi="標楷體"/>
          <w:kern w:val="0"/>
        </w:rPr>
        <w:t>175</w:t>
      </w:r>
      <w:r>
        <w:rPr>
          <w:rFonts w:ascii="標楷體" w:eastAsia="標楷體" w:hAnsi="標楷體"/>
          <w:kern w:val="0"/>
        </w:rPr>
        <w:t>號，詳如附件一。</w:t>
      </w:r>
    </w:p>
    <w:p w:rsidR="00DB5C4D" w:rsidRDefault="00C52C0B">
      <w:pPr>
        <w:autoSpaceDE w:val="0"/>
        <w:snapToGrid w:val="0"/>
        <w:spacing w:line="360" w:lineRule="exact"/>
        <w:ind w:left="720" w:hanging="720"/>
      </w:pPr>
      <w:r>
        <w:rPr>
          <w:rFonts w:ascii="標楷體" w:eastAsia="標楷體" w:hAnsi="標楷體"/>
          <w:kern w:val="0"/>
        </w:rPr>
        <w:t>四、研習內容：</w:t>
      </w:r>
      <w:r>
        <w:rPr>
          <w:rFonts w:ascii="標楷體" w:eastAsia="標楷體" w:hAnsi="標楷體"/>
          <w:color w:val="000000"/>
          <w:kern w:val="0"/>
        </w:rPr>
        <w:t>3D</w:t>
      </w:r>
      <w:r>
        <w:rPr>
          <w:rFonts w:ascii="標楷體" w:eastAsia="標楷體" w:hAnsi="標楷體"/>
          <w:color w:val="000000"/>
          <w:kern w:val="0"/>
        </w:rPr>
        <w:t>虛擬機電軟體、資料庫應用、</w:t>
      </w:r>
      <w:r>
        <w:rPr>
          <w:rFonts w:ascii="標楷體" w:eastAsia="標楷體" w:hAnsi="標楷體"/>
          <w:color w:val="000000"/>
          <w:kern w:val="0"/>
        </w:rPr>
        <w:t>PLC</w:t>
      </w:r>
      <w:r>
        <w:rPr>
          <w:rFonts w:ascii="標楷體" w:eastAsia="標楷體" w:hAnsi="標楷體"/>
          <w:color w:val="000000"/>
          <w:kern w:val="0"/>
        </w:rPr>
        <w:t>與機電軟體連線測試。</w:t>
      </w:r>
    </w:p>
    <w:p w:rsidR="00DB5C4D" w:rsidRDefault="00C52C0B">
      <w:pPr>
        <w:autoSpaceDE w:val="0"/>
        <w:snapToGrid w:val="0"/>
        <w:spacing w:line="360" w:lineRule="exact"/>
        <w:ind w:left="523" w:hanging="523"/>
      </w:pPr>
      <w:r>
        <w:rPr>
          <w:rFonts w:ascii="標楷體" w:eastAsia="標楷體" w:hAnsi="標楷體"/>
          <w:kern w:val="0"/>
        </w:rPr>
        <w:t>五、參加人員：高中職教師與學生、大專院校教師與勞動部各分署訓練師，研習人數</w:t>
      </w:r>
      <w:r>
        <w:rPr>
          <w:rFonts w:ascii="標楷體" w:eastAsia="標楷體" w:hAnsi="標楷體"/>
          <w:b/>
          <w:bCs/>
          <w:kern w:val="0"/>
        </w:rPr>
        <w:t>以</w:t>
      </w:r>
      <w:r>
        <w:rPr>
          <w:rFonts w:ascii="標楷體" w:eastAsia="標楷體" w:hAnsi="標楷體"/>
          <w:b/>
          <w:bCs/>
          <w:kern w:val="0"/>
        </w:rPr>
        <w:t>30</w:t>
      </w:r>
      <w:r>
        <w:rPr>
          <w:rFonts w:ascii="標楷體" w:eastAsia="標楷體" w:hAnsi="標楷體"/>
          <w:b/>
          <w:bCs/>
          <w:kern w:val="0"/>
        </w:rPr>
        <w:t>名為限</w:t>
      </w:r>
      <w:r>
        <w:rPr>
          <w:rFonts w:ascii="標楷體" w:eastAsia="標楷體" w:hAnsi="標楷體"/>
          <w:kern w:val="0"/>
        </w:rPr>
        <w:t>。</w:t>
      </w:r>
    </w:p>
    <w:p w:rsidR="00DB5C4D" w:rsidRDefault="00C52C0B">
      <w:pPr>
        <w:autoSpaceDE w:val="0"/>
        <w:snapToGrid w:val="0"/>
        <w:spacing w:line="360" w:lineRule="exact"/>
        <w:ind w:left="1512" w:hanging="1512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kern w:val="0"/>
        </w:rPr>
        <w:t>六、研習方式：</w:t>
      </w:r>
    </w:p>
    <w:p w:rsidR="00DB5C4D" w:rsidRDefault="00C52C0B">
      <w:pPr>
        <w:autoSpaceDE w:val="0"/>
        <w:snapToGrid w:val="0"/>
        <w:spacing w:line="360" w:lineRule="exact"/>
        <w:ind w:left="950" w:hanging="504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>(</w:t>
      </w:r>
      <w:r>
        <w:rPr>
          <w:rFonts w:ascii="標楷體" w:eastAsia="標楷體" w:hAnsi="標楷體"/>
          <w:color w:val="000000"/>
          <w:kern w:val="0"/>
        </w:rPr>
        <w:t>一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理論知識與實作課程。</w:t>
      </w:r>
    </w:p>
    <w:p w:rsidR="00DB5C4D" w:rsidRDefault="00C52C0B">
      <w:pPr>
        <w:autoSpaceDE w:val="0"/>
        <w:snapToGrid w:val="0"/>
        <w:spacing w:line="360" w:lineRule="exact"/>
        <w:ind w:left="950" w:hanging="504"/>
      </w:pPr>
      <w:r>
        <w:rPr>
          <w:rFonts w:ascii="標楷體" w:eastAsia="標楷體" w:hAnsi="標楷體"/>
          <w:color w:val="000000"/>
          <w:kern w:val="0"/>
        </w:rPr>
        <w:t>(</w:t>
      </w:r>
      <w:r>
        <w:rPr>
          <w:rFonts w:ascii="標楷體" w:eastAsia="標楷體" w:hAnsi="標楷體"/>
          <w:color w:val="000000"/>
          <w:kern w:val="0"/>
        </w:rPr>
        <w:t>二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</w:rPr>
        <w:t>現場提供電腦，亦可自帶筆電與</w:t>
      </w:r>
      <w:r>
        <w:rPr>
          <w:rFonts w:ascii="標楷體" w:eastAsia="標楷體" w:hAnsi="標楷體"/>
        </w:rPr>
        <w:t>PLC</w:t>
      </w:r>
      <w:r>
        <w:rPr>
          <w:rFonts w:ascii="標楷體" w:eastAsia="標楷體" w:hAnsi="標楷體"/>
        </w:rPr>
        <w:t>控制器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含</w:t>
      </w:r>
      <w:r>
        <w:rPr>
          <w:rFonts w:ascii="標楷體" w:eastAsia="標楷體" w:hAnsi="標楷體"/>
        </w:rPr>
        <w:t>110V</w:t>
      </w:r>
      <w:r>
        <w:rPr>
          <w:rFonts w:ascii="標楷體" w:eastAsia="標楷體" w:hAnsi="標楷體"/>
        </w:rPr>
        <w:t>電源線，可直接使用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、網路線</w:t>
      </w:r>
      <w:r>
        <w:rPr>
          <w:rFonts w:ascii="標楷體" w:eastAsia="標楷體" w:hAnsi="標楷體"/>
        </w:rPr>
        <w:t>(PLC</w:t>
      </w:r>
      <w:r>
        <w:rPr>
          <w:rFonts w:ascii="標楷體" w:eastAsia="標楷體" w:hAnsi="標楷體"/>
        </w:rPr>
        <w:t>與筆電連線用</w:t>
      </w:r>
      <w:r>
        <w:rPr>
          <w:rFonts w:ascii="標楷體" w:eastAsia="標楷體" w:hAnsi="標楷體"/>
        </w:rPr>
        <w:t>)</w:t>
      </w:r>
      <w:r>
        <w:rPr>
          <w:rFonts w:ascii="標楷體" w:eastAsia="標楷體" w:hAnsi="標楷體"/>
        </w:rPr>
        <w:t>。</w:t>
      </w:r>
    </w:p>
    <w:p w:rsidR="00DB5C4D" w:rsidRDefault="00C52C0B">
      <w:pPr>
        <w:autoSpaceDE w:val="0"/>
        <w:snapToGrid w:val="0"/>
        <w:spacing w:line="360" w:lineRule="exact"/>
        <w:ind w:left="950" w:hanging="504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>(</w:t>
      </w:r>
      <w:r>
        <w:rPr>
          <w:rFonts w:ascii="標楷體" w:eastAsia="標楷體" w:hAnsi="標楷體"/>
          <w:color w:val="000000"/>
          <w:kern w:val="0"/>
        </w:rPr>
        <w:t>三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報名成功後，自帶電腦者，提供課程相關軟體下載連結資訊，請事先安裝。</w:t>
      </w:r>
    </w:p>
    <w:p w:rsidR="00DB5C4D" w:rsidRDefault="00C52C0B">
      <w:pPr>
        <w:widowControl/>
        <w:autoSpaceDE w:val="0"/>
        <w:snapToGrid w:val="0"/>
        <w:spacing w:line="360" w:lineRule="exact"/>
        <w:ind w:left="505" w:hanging="505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kern w:val="0"/>
        </w:rPr>
        <w:t>七、報名方式：</w:t>
      </w:r>
    </w:p>
    <w:p w:rsidR="00DB5C4D" w:rsidRDefault="00C52C0B">
      <w:pPr>
        <w:autoSpaceDE w:val="0"/>
        <w:snapToGrid w:val="0"/>
        <w:spacing w:line="360" w:lineRule="exact"/>
        <w:ind w:left="950" w:hanging="504"/>
      </w:pPr>
      <w:r>
        <w:rPr>
          <w:rFonts w:ascii="標楷體" w:eastAsia="標楷體" w:hAnsi="標楷體"/>
          <w:color w:val="000000"/>
          <w:kern w:val="0"/>
        </w:rPr>
        <w:t>(</w:t>
      </w:r>
      <w:r>
        <w:rPr>
          <w:rFonts w:ascii="標楷體" w:eastAsia="標楷體" w:hAnsi="標楷體"/>
          <w:color w:val="000000"/>
          <w:kern w:val="0"/>
        </w:rPr>
        <w:t>一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採線上報名，場次額滿為止，</w:t>
      </w:r>
      <w:r>
        <w:rPr>
          <w:rFonts w:ascii="標楷體" w:eastAsia="標楷體" w:hAnsi="標楷體"/>
          <w:b/>
          <w:color w:val="000000"/>
          <w:kern w:val="0"/>
        </w:rPr>
        <w:t>依照報名順序進行錄取。</w:t>
      </w:r>
    </w:p>
    <w:p w:rsidR="00DB5C4D" w:rsidRDefault="00C52C0B">
      <w:pPr>
        <w:autoSpaceDE w:val="0"/>
        <w:snapToGrid w:val="0"/>
        <w:spacing w:line="360" w:lineRule="exact"/>
        <w:ind w:left="2170" w:hanging="1680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>(</w:t>
      </w:r>
      <w:r>
        <w:rPr>
          <w:rFonts w:ascii="標楷體" w:eastAsia="標楷體" w:hAnsi="標楷體"/>
          <w:color w:val="000000"/>
          <w:kern w:val="0"/>
        </w:rPr>
        <w:t>二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若有缺額，將會電話通知候補人員。</w:t>
      </w:r>
    </w:p>
    <w:p w:rsidR="00DB5C4D" w:rsidRDefault="00C52C0B">
      <w:pPr>
        <w:autoSpaceDE w:val="0"/>
        <w:snapToGrid w:val="0"/>
        <w:spacing w:line="360" w:lineRule="exact"/>
        <w:ind w:left="2170" w:hanging="1680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>(</w:t>
      </w:r>
      <w:r>
        <w:rPr>
          <w:rFonts w:ascii="標楷體" w:eastAsia="標楷體" w:hAnsi="標楷體"/>
          <w:color w:val="000000"/>
          <w:kern w:val="0"/>
        </w:rPr>
        <w:t>三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報名網址：</w:t>
      </w:r>
      <w:r>
        <w:rPr>
          <w:rFonts w:ascii="標楷體" w:eastAsia="標楷體" w:hAnsi="標楷體"/>
          <w:color w:val="000000"/>
          <w:kern w:val="0"/>
        </w:rPr>
        <w:t xml:space="preserve"> https://forms.gle/WM3pNyALjF7i9iGr7 </w:t>
      </w:r>
    </w:p>
    <w:p w:rsidR="00DB5C4D" w:rsidRDefault="00C52C0B">
      <w:pPr>
        <w:autoSpaceDE w:val="0"/>
        <w:snapToGrid w:val="0"/>
        <w:spacing w:line="360" w:lineRule="exact"/>
        <w:ind w:left="2170" w:hanging="1680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>(</w:t>
      </w:r>
      <w:r>
        <w:rPr>
          <w:rFonts w:ascii="標楷體" w:eastAsia="標楷體" w:hAnsi="標楷體"/>
          <w:color w:val="000000"/>
          <w:kern w:val="0"/>
        </w:rPr>
        <w:t>四</w:t>
      </w:r>
      <w:r>
        <w:rPr>
          <w:rFonts w:ascii="標楷體" w:eastAsia="標楷體" w:hAnsi="標楷體"/>
          <w:color w:val="000000"/>
          <w:kern w:val="0"/>
        </w:rPr>
        <w:t>)</w:t>
      </w:r>
      <w:r>
        <w:rPr>
          <w:rFonts w:ascii="標楷體" w:eastAsia="標楷體" w:hAnsi="標楷體"/>
          <w:color w:val="000000"/>
          <w:kern w:val="0"/>
        </w:rPr>
        <w:t>活動網址：</w:t>
      </w:r>
      <w:r>
        <w:rPr>
          <w:rFonts w:ascii="標楷體" w:eastAsia="標楷體" w:hAnsi="標楷體"/>
          <w:color w:val="000000"/>
          <w:kern w:val="0"/>
        </w:rPr>
        <w:t xml:space="preserve"> https://w3.tcivs.tc.edu.tw/is</w:t>
      </w:r>
      <w:r>
        <w:rPr>
          <w:rFonts w:ascii="標楷體" w:eastAsia="標楷體" w:hAnsi="標楷體"/>
          <w:color w:val="000000"/>
          <w:kern w:val="0"/>
        </w:rPr>
        <w:t>chool/publish_page/292/</w:t>
      </w:r>
    </w:p>
    <w:p w:rsidR="00DB5C4D" w:rsidRDefault="00C52C0B">
      <w:pPr>
        <w:autoSpaceDE w:val="0"/>
        <w:snapToGrid w:val="0"/>
        <w:spacing w:line="360" w:lineRule="exact"/>
        <w:ind w:left="2170" w:hanging="1680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/>
          <w:color w:val="000000"/>
          <w:kern w:val="0"/>
        </w:rPr>
        <w:t xml:space="preserve">             </w:t>
      </w:r>
      <w:r>
        <w:rPr>
          <w:rFonts w:ascii="標楷體" w:eastAsia="標楷體" w:hAnsi="標楷體"/>
          <w:color w:val="000000"/>
          <w:kern w:val="0"/>
        </w:rPr>
        <w:t>（臺中高工首頁，點選左側行政單位選單進入臺中市智慧製造技術教學中心網頁。）</w:t>
      </w:r>
    </w:p>
    <w:p w:rsidR="00DB5C4D" w:rsidRDefault="00C52C0B">
      <w:pPr>
        <w:autoSpaceDE w:val="0"/>
        <w:snapToGrid w:val="0"/>
        <w:spacing w:line="360" w:lineRule="exact"/>
      </w:pPr>
      <w:r>
        <w:rPr>
          <w:rFonts w:ascii="標楷體" w:eastAsia="標楷體" w:hAnsi="標楷體"/>
          <w:kern w:val="0"/>
        </w:rPr>
        <w:t>八、</w:t>
      </w:r>
      <w:r>
        <w:rPr>
          <w:rFonts w:eastAsia="標楷體"/>
          <w:color w:val="000000"/>
          <w:kern w:val="0"/>
        </w:rPr>
        <w:t>報名注意事項：</w:t>
      </w:r>
    </w:p>
    <w:p w:rsidR="00DB5C4D" w:rsidRDefault="00C52C0B">
      <w:pPr>
        <w:autoSpaceDE w:val="0"/>
        <w:snapToGrid w:val="0"/>
        <w:spacing w:line="360" w:lineRule="exact"/>
        <w:ind w:left="958" w:hanging="394"/>
        <w:jc w:val="both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>(</w:t>
      </w:r>
      <w:r>
        <w:rPr>
          <w:rFonts w:eastAsia="標楷體"/>
          <w:color w:val="000000"/>
          <w:kern w:val="0"/>
        </w:rPr>
        <w:t>一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為響應環保政策請自備環保杯。</w:t>
      </w:r>
    </w:p>
    <w:p w:rsidR="00DB5C4D" w:rsidRDefault="00C52C0B">
      <w:pPr>
        <w:autoSpaceDE w:val="0"/>
        <w:snapToGrid w:val="0"/>
        <w:spacing w:line="360" w:lineRule="exact"/>
        <w:ind w:left="958" w:hanging="394"/>
        <w:jc w:val="both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>(</w:t>
      </w:r>
      <w:r>
        <w:rPr>
          <w:rFonts w:eastAsia="標楷體"/>
          <w:color w:val="000000"/>
          <w:kern w:val="0"/>
        </w:rPr>
        <w:t>二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配合政府嚴重特殊傳染性肺炎防疫措施，參與學員進入校園前配合量測體溫並請配戴口罩。</w:t>
      </w:r>
    </w:p>
    <w:p w:rsidR="00DB5C4D" w:rsidRDefault="00C52C0B">
      <w:pPr>
        <w:autoSpaceDE w:val="0"/>
        <w:snapToGrid w:val="0"/>
        <w:spacing w:line="360" w:lineRule="exact"/>
        <w:ind w:left="958" w:hanging="394"/>
        <w:jc w:val="both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>(</w:t>
      </w:r>
      <w:r>
        <w:rPr>
          <w:rFonts w:eastAsia="標楷體"/>
          <w:color w:val="000000"/>
          <w:kern w:val="0"/>
        </w:rPr>
        <w:t>三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全程參與並表現良好之學員核發研習證明書。</w:t>
      </w:r>
    </w:p>
    <w:p w:rsidR="00DB5C4D" w:rsidRDefault="00C52C0B">
      <w:pPr>
        <w:autoSpaceDE w:val="0"/>
        <w:snapToGrid w:val="0"/>
        <w:spacing w:line="360" w:lineRule="exact"/>
        <w:ind w:left="958" w:hanging="394"/>
        <w:jc w:val="both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>(</w:t>
      </w:r>
      <w:r>
        <w:rPr>
          <w:rFonts w:eastAsia="標楷體"/>
          <w:color w:val="000000"/>
          <w:kern w:val="0"/>
        </w:rPr>
        <w:t>四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請準時報到參加研習，已報名但臨時因故無法參加者，請於活動前電洽主辦單位，以利通知候補學員。</w:t>
      </w:r>
    </w:p>
    <w:p w:rsidR="00DB5C4D" w:rsidRDefault="00C52C0B">
      <w:pPr>
        <w:autoSpaceDE w:val="0"/>
        <w:snapToGrid w:val="0"/>
        <w:spacing w:line="360" w:lineRule="exact"/>
        <w:ind w:left="958" w:hanging="394"/>
        <w:jc w:val="both"/>
        <w:rPr>
          <w:rFonts w:eastAsia="標楷體"/>
          <w:color w:val="000000"/>
          <w:kern w:val="0"/>
        </w:rPr>
      </w:pPr>
      <w:r>
        <w:rPr>
          <w:rFonts w:eastAsia="標楷體"/>
          <w:color w:val="000000"/>
          <w:kern w:val="0"/>
        </w:rPr>
        <w:t>(</w:t>
      </w:r>
      <w:r>
        <w:rPr>
          <w:rFonts w:eastAsia="標楷體"/>
          <w:color w:val="000000"/>
          <w:kern w:val="0"/>
        </w:rPr>
        <w:t>五</w:t>
      </w:r>
      <w:r>
        <w:rPr>
          <w:rFonts w:eastAsia="標楷體"/>
          <w:color w:val="000000"/>
          <w:kern w:val="0"/>
        </w:rPr>
        <w:t>)</w:t>
      </w:r>
      <w:r>
        <w:rPr>
          <w:rFonts w:eastAsia="標楷體"/>
          <w:color w:val="000000"/>
          <w:kern w:val="0"/>
        </w:rPr>
        <w:t>本研習如有其他未盡事宜，得另案修正並上網公告。線上報名時，如有任何問題，請電洽</w:t>
      </w:r>
      <w:r>
        <w:rPr>
          <w:rFonts w:eastAsia="標楷體"/>
          <w:color w:val="000000"/>
          <w:kern w:val="0"/>
        </w:rPr>
        <w:t xml:space="preserve"> 04-22613158</w:t>
      </w:r>
      <w:r>
        <w:rPr>
          <w:rFonts w:eastAsia="標楷體"/>
          <w:color w:val="000000"/>
          <w:kern w:val="0"/>
        </w:rPr>
        <w:t>分機</w:t>
      </w:r>
      <w:r>
        <w:rPr>
          <w:rFonts w:eastAsia="標楷體"/>
          <w:color w:val="000000"/>
          <w:kern w:val="0"/>
        </w:rPr>
        <w:t xml:space="preserve">6701 </w:t>
      </w:r>
      <w:r>
        <w:rPr>
          <w:rFonts w:eastAsia="標楷體"/>
          <w:color w:val="000000"/>
          <w:kern w:val="0"/>
        </w:rPr>
        <w:t>楊祐慈助理。</w:t>
      </w:r>
    </w:p>
    <w:p w:rsidR="00DB5C4D" w:rsidRDefault="00C52C0B">
      <w:pPr>
        <w:pageBreakBefore/>
        <w:autoSpaceDE w:val="0"/>
        <w:snapToGrid w:val="0"/>
        <w:spacing w:line="360" w:lineRule="exact"/>
      </w:pPr>
      <w:r>
        <w:rPr>
          <w:rFonts w:ascii="標楷體" w:eastAsia="標楷體" w:hAnsi="標楷體"/>
          <w:kern w:val="0"/>
        </w:rPr>
        <w:lastRenderedPageBreak/>
        <w:t>九、自備設備建議規格</w:t>
      </w:r>
      <w:r>
        <w:rPr>
          <w:rFonts w:eastAsia="標楷體"/>
          <w:color w:val="000000"/>
          <w:kern w:val="0"/>
        </w:rPr>
        <w:t>：</w:t>
      </w:r>
    </w:p>
    <w:p w:rsidR="00DB5C4D" w:rsidRDefault="00C52C0B">
      <w:pPr>
        <w:ind w:firstLine="566"/>
      </w:pPr>
      <w:r>
        <w:rPr>
          <w:rFonts w:ascii="標楷體" w:eastAsia="標楷體" w:hAnsi="標楷體" w:cs="新細明體"/>
          <w:kern w:val="0"/>
        </w:rPr>
        <w:t>PLC</w:t>
      </w:r>
      <w:r>
        <w:rPr>
          <w:rFonts w:ascii="標楷體" w:eastAsia="標楷體" w:hAnsi="標楷體" w:cs="新細明體"/>
          <w:kern w:val="0"/>
        </w:rPr>
        <w:t>控制器</w:t>
      </w:r>
      <w:r>
        <w:rPr>
          <w:rFonts w:ascii="標楷體" w:eastAsia="標楷體" w:hAnsi="標楷體" w:cs="新細明體"/>
          <w:kern w:val="0"/>
        </w:rPr>
        <w:t>:</w:t>
      </w:r>
    </w:p>
    <w:p w:rsidR="00DB5C4D" w:rsidRDefault="00C52C0B">
      <w:pPr>
        <w:numPr>
          <w:ilvl w:val="0"/>
          <w:numId w:val="2"/>
        </w:numPr>
        <w:ind w:firstLine="56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西門子</w:t>
      </w:r>
      <w:r>
        <w:rPr>
          <w:rFonts w:ascii="標楷體" w:eastAsia="標楷體" w:hAnsi="標楷體" w:cs="新細明體"/>
          <w:kern w:val="0"/>
        </w:rPr>
        <w:t>-1200</w:t>
      </w:r>
      <w:r>
        <w:rPr>
          <w:rFonts w:ascii="標楷體" w:eastAsia="標楷體" w:hAnsi="標楷體" w:cs="新細明體"/>
          <w:kern w:val="0"/>
        </w:rPr>
        <w:t>系列</w:t>
      </w:r>
      <w:r>
        <w:rPr>
          <w:rFonts w:ascii="標楷體" w:eastAsia="標楷體" w:hAnsi="標楷體" w:cs="新細明體"/>
          <w:kern w:val="0"/>
        </w:rPr>
        <w:t>(</w:t>
      </w:r>
      <w:r>
        <w:rPr>
          <w:rFonts w:ascii="標楷體" w:eastAsia="標楷體" w:hAnsi="標楷體" w:cs="新細明體"/>
          <w:kern w:val="0"/>
        </w:rPr>
        <w:t>例如</w:t>
      </w:r>
      <w:r>
        <w:rPr>
          <w:rFonts w:ascii="標楷體" w:eastAsia="標楷體" w:hAnsi="標楷體" w:cs="新細明體"/>
          <w:kern w:val="0"/>
        </w:rPr>
        <w:t>1214</w:t>
      </w:r>
      <w:r>
        <w:rPr>
          <w:rFonts w:ascii="標楷體" w:eastAsia="標楷體" w:hAnsi="標楷體" w:cs="新細明體"/>
          <w:kern w:val="0"/>
        </w:rPr>
        <w:t>、</w:t>
      </w:r>
      <w:r>
        <w:rPr>
          <w:rFonts w:ascii="標楷體" w:eastAsia="標楷體" w:hAnsi="標楷體" w:cs="新細明體"/>
          <w:kern w:val="0"/>
        </w:rPr>
        <w:t>1215)</w:t>
      </w:r>
    </w:p>
    <w:p w:rsidR="00DB5C4D" w:rsidRDefault="00C52C0B">
      <w:pPr>
        <w:numPr>
          <w:ilvl w:val="0"/>
          <w:numId w:val="2"/>
        </w:numPr>
        <w:ind w:firstLine="566"/>
      </w:pPr>
      <w:r>
        <w:rPr>
          <w:rFonts w:ascii="標楷體" w:eastAsia="標楷體" w:hAnsi="標楷體" w:cs="新細明體"/>
          <w:kern w:val="0"/>
        </w:rPr>
        <w:t>三菱</w:t>
      </w:r>
      <w:r>
        <w:rPr>
          <w:rFonts w:ascii="標楷體" w:eastAsia="標楷體" w:hAnsi="標楷體" w:cs="新細明體"/>
          <w:kern w:val="0"/>
        </w:rPr>
        <w:t>-FX5U</w:t>
      </w:r>
      <w:r>
        <w:rPr>
          <w:rFonts w:ascii="標楷體" w:eastAsia="標楷體" w:hAnsi="標楷體" w:cs="新細明體"/>
          <w:kern w:val="0"/>
        </w:rPr>
        <w:t>系列</w:t>
      </w:r>
      <w:r>
        <w:rPr>
          <w:rFonts w:ascii="標楷體" w:eastAsia="標楷體" w:hAnsi="標楷體" w:cs="新細明體"/>
          <w:kern w:val="0"/>
        </w:rPr>
        <w:t>(FX3U</w:t>
      </w:r>
      <w:r>
        <w:rPr>
          <w:rFonts w:ascii="標楷體" w:eastAsia="標楷體" w:hAnsi="標楷體" w:cs="新細明體"/>
          <w:kern w:val="0"/>
        </w:rPr>
        <w:t>須具備連網功能，但不建議使用該版本</w:t>
      </w:r>
      <w:r>
        <w:rPr>
          <w:rFonts w:ascii="標楷體" w:eastAsia="標楷體" w:hAnsi="標楷體" w:cs="新細明體"/>
          <w:kern w:val="0"/>
        </w:rPr>
        <w:t>)</w:t>
      </w:r>
    </w:p>
    <w:p w:rsidR="00DB5C4D" w:rsidRDefault="00C52C0B">
      <w:pPr>
        <w:ind w:firstLine="56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PLC</w:t>
      </w:r>
      <w:r>
        <w:rPr>
          <w:rFonts w:ascii="標楷體" w:eastAsia="標楷體" w:hAnsi="標楷體" w:cs="新細明體"/>
          <w:kern w:val="0"/>
        </w:rPr>
        <w:t>程式編輯軟體</w:t>
      </w:r>
      <w:r>
        <w:rPr>
          <w:rFonts w:ascii="標楷體" w:eastAsia="標楷體" w:hAnsi="標楷體" w:cs="新細明體"/>
          <w:kern w:val="0"/>
        </w:rPr>
        <w:t>:</w:t>
      </w:r>
    </w:p>
    <w:p w:rsidR="00DB5C4D" w:rsidRDefault="00C52C0B">
      <w:pPr>
        <w:numPr>
          <w:ilvl w:val="0"/>
          <w:numId w:val="2"/>
        </w:numPr>
        <w:ind w:firstLine="56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西門子</w:t>
      </w:r>
      <w:r>
        <w:rPr>
          <w:rFonts w:ascii="標楷體" w:eastAsia="標楷體" w:hAnsi="標楷體" w:cs="新細明體"/>
          <w:kern w:val="0"/>
        </w:rPr>
        <w:t>-TIA V16</w:t>
      </w:r>
      <w:r>
        <w:rPr>
          <w:rFonts w:ascii="標楷體" w:eastAsia="標楷體" w:hAnsi="標楷體" w:cs="新細明體"/>
          <w:kern w:val="0"/>
        </w:rPr>
        <w:t>以上</w:t>
      </w:r>
    </w:p>
    <w:p w:rsidR="00DB5C4D" w:rsidRDefault="00C52C0B">
      <w:pPr>
        <w:numPr>
          <w:ilvl w:val="0"/>
          <w:numId w:val="2"/>
        </w:numPr>
        <w:ind w:firstLine="56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三菱</w:t>
      </w:r>
      <w:r>
        <w:rPr>
          <w:rFonts w:ascii="標楷體" w:eastAsia="標楷體" w:hAnsi="標楷體" w:cs="新細明體"/>
          <w:kern w:val="0"/>
        </w:rPr>
        <w:t>-GX Works3</w:t>
      </w:r>
    </w:p>
    <w:p w:rsidR="00DB5C4D" w:rsidRDefault="00DB5C4D">
      <w:pPr>
        <w:autoSpaceDE w:val="0"/>
        <w:snapToGrid w:val="0"/>
        <w:spacing w:line="360" w:lineRule="exact"/>
        <w:rPr>
          <w:rFonts w:ascii="標楷體" w:eastAsia="標楷體" w:hAnsi="標楷體"/>
          <w:kern w:val="0"/>
        </w:rPr>
      </w:pPr>
    </w:p>
    <w:p w:rsidR="00DB5C4D" w:rsidRDefault="00C52C0B">
      <w:pPr>
        <w:autoSpaceDE w:val="0"/>
        <w:snapToGrid w:val="0"/>
        <w:spacing w:line="360" w:lineRule="exact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kern w:val="0"/>
        </w:rPr>
        <w:t>十、課程規劃</w:t>
      </w:r>
    </w:p>
    <w:tbl>
      <w:tblPr>
        <w:tblW w:w="89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0"/>
        <w:gridCol w:w="5190"/>
        <w:gridCol w:w="2342"/>
      </w:tblGrid>
      <w:tr w:rsidR="00DB5C4D">
        <w:tblPrEx>
          <w:tblCellMar>
            <w:top w:w="0" w:type="dxa"/>
            <w:bottom w:w="0" w:type="dxa"/>
          </w:tblCellMar>
        </w:tblPrEx>
        <w:trPr>
          <w:cantSplit/>
          <w:trHeight w:val="412"/>
        </w:trPr>
        <w:tc>
          <w:tcPr>
            <w:tcW w:w="89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pacing w:line="340" w:lineRule="exact"/>
              <w:jc w:val="center"/>
            </w:pPr>
            <w:r>
              <w:rPr>
                <w:rFonts w:eastAsia="標楷體"/>
                <w:sz w:val="32"/>
              </w:rPr>
              <w:t xml:space="preserve">  112</w:t>
            </w:r>
            <w:r>
              <w:rPr>
                <w:rFonts w:eastAsia="標楷體"/>
                <w:sz w:val="32"/>
              </w:rPr>
              <w:t>年</w:t>
            </w:r>
            <w:r>
              <w:rPr>
                <w:rFonts w:eastAsia="標楷體"/>
                <w:sz w:val="32"/>
              </w:rPr>
              <w:t xml:space="preserve"> 08 </w:t>
            </w:r>
            <w:r>
              <w:rPr>
                <w:rFonts w:eastAsia="標楷體"/>
                <w:sz w:val="32"/>
              </w:rPr>
              <w:t>月</w:t>
            </w:r>
            <w:r>
              <w:rPr>
                <w:rFonts w:eastAsia="標楷體"/>
                <w:sz w:val="32"/>
              </w:rPr>
              <w:t xml:space="preserve"> 04 </w:t>
            </w:r>
            <w:r>
              <w:rPr>
                <w:rFonts w:eastAsia="標楷體"/>
                <w:sz w:val="32"/>
              </w:rPr>
              <w:t>日</w:t>
            </w:r>
            <w:r>
              <w:rPr>
                <w:rFonts w:eastAsia="標楷體"/>
                <w:sz w:val="32"/>
              </w:rPr>
              <w:t>(</w:t>
            </w:r>
            <w:r>
              <w:rPr>
                <w:rFonts w:eastAsia="標楷體"/>
                <w:sz w:val="32"/>
              </w:rPr>
              <w:t>五</w:t>
            </w:r>
            <w:r>
              <w:rPr>
                <w:rFonts w:eastAsia="標楷體"/>
                <w:sz w:val="32"/>
              </w:rPr>
              <w:t>)</w:t>
            </w:r>
          </w:p>
        </w:tc>
      </w:tr>
      <w:tr w:rsidR="00DB5C4D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</w:pPr>
            <w:r>
              <w:rPr>
                <w:rFonts w:eastAsia="標楷體"/>
              </w:rPr>
              <w:t>時</w:t>
            </w:r>
            <w:r>
              <w:rPr>
                <w:rFonts w:eastAsia="標楷體"/>
              </w:rPr>
              <w:t xml:space="preserve">  </w:t>
            </w:r>
            <w:r>
              <w:rPr>
                <w:rFonts w:eastAsia="標楷體"/>
              </w:rPr>
              <w:t>間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課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程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主持人</w:t>
            </w:r>
            <w:r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/>
              </w:rPr>
              <w:t>主講人</w:t>
            </w:r>
          </w:p>
        </w:tc>
      </w:tr>
      <w:tr w:rsidR="00DB5C4D">
        <w:tblPrEx>
          <w:tblCellMar>
            <w:top w:w="0" w:type="dxa"/>
            <w:bottom w:w="0" w:type="dxa"/>
          </w:tblCellMar>
        </w:tblPrEx>
        <w:trPr>
          <w:trHeight w:val="97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09:00~10:30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autoSpaceDE w:val="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關於</w:t>
            </w:r>
            <w:r>
              <w:rPr>
                <w:rFonts w:ascii="標楷體" w:eastAsia="標楷體" w:hAnsi="標楷體" w:cs="新細明體"/>
                <w:kern w:val="0"/>
              </w:rPr>
              <w:t>3D</w:t>
            </w:r>
            <w:r>
              <w:rPr>
                <w:rFonts w:ascii="標楷體" w:eastAsia="標楷體" w:hAnsi="標楷體" w:cs="新細明體"/>
                <w:kern w:val="0"/>
              </w:rPr>
              <w:t>虛擬機電軟體</w:t>
            </w:r>
          </w:p>
          <w:p w:rsidR="00DB5C4D" w:rsidRDefault="00C52C0B">
            <w:pPr>
              <w:autoSpaceDE w:val="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-</w:t>
            </w:r>
            <w:r>
              <w:rPr>
                <w:rFonts w:ascii="標楷體" w:eastAsia="標楷體" w:hAnsi="標楷體" w:cs="新細明體"/>
                <w:kern w:val="0"/>
              </w:rPr>
              <w:t>體驗序號開通與軟體環境介紹</w:t>
            </w:r>
          </w:p>
          <w:p w:rsidR="00DB5C4D" w:rsidRDefault="00C52C0B">
            <w:pPr>
              <w:autoSpaceDE w:val="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-</w:t>
            </w:r>
            <w:r>
              <w:rPr>
                <w:rFonts w:ascii="標楷體" w:eastAsia="標楷體" w:hAnsi="標楷體" w:cs="新細明體"/>
                <w:kern w:val="0"/>
              </w:rPr>
              <w:t>教學應用分享</w:t>
            </w:r>
          </w:p>
          <w:p w:rsidR="00DB5C4D" w:rsidRDefault="00DB5C4D">
            <w:pPr>
              <w:autoSpaceDE w:val="0"/>
              <w:rPr>
                <w:rFonts w:ascii="標楷體" w:eastAsia="標楷體" w:hAnsi="標楷體" w:cs="新細明體"/>
                <w:kern w:val="0"/>
                <w:szCs w:val="20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FESTO</w:t>
            </w:r>
            <w:r>
              <w:rPr>
                <w:rFonts w:ascii="標楷體" w:eastAsia="標楷體" w:hAnsi="標楷體"/>
              </w:rPr>
              <w:t>公司</w:t>
            </w:r>
          </w:p>
          <w:p w:rsidR="00DB5C4D" w:rsidRDefault="00C52C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呂學孟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副理</w:t>
            </w:r>
          </w:p>
        </w:tc>
      </w:tr>
      <w:tr w:rsidR="00DB5C4D">
        <w:tblPrEx>
          <w:tblCellMar>
            <w:top w:w="0" w:type="dxa"/>
            <w:bottom w:w="0" w:type="dxa"/>
          </w:tblCellMar>
        </w:tblPrEx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10:30~10:40</w:t>
            </w:r>
          </w:p>
        </w:tc>
        <w:tc>
          <w:tcPr>
            <w:tcW w:w="7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ind w:right="171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              </w:t>
            </w:r>
            <w:r>
              <w:rPr>
                <w:rFonts w:ascii="標楷體" w:eastAsia="標楷體" w:hAnsi="標楷體"/>
              </w:rPr>
              <w:t>茶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敘</w:t>
            </w:r>
          </w:p>
        </w:tc>
      </w:tr>
      <w:tr w:rsidR="00DB5C4D">
        <w:tblPrEx>
          <w:tblCellMar>
            <w:top w:w="0" w:type="dxa"/>
            <w:bottom w:w="0" w:type="dxa"/>
          </w:tblCellMar>
        </w:tblPrEx>
        <w:trPr>
          <w:trHeight w:val="85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10:40~11:50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autoSpaceDE w:val="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機電整合系統應用</w:t>
            </w:r>
            <w:r>
              <w:rPr>
                <w:rFonts w:ascii="標楷體" w:eastAsia="標楷體" w:hAnsi="標楷體" w:cs="新細明體"/>
                <w:kern w:val="0"/>
              </w:rPr>
              <w:t>:</w:t>
            </w:r>
          </w:p>
          <w:p w:rsidR="00DB5C4D" w:rsidRDefault="00C52C0B">
            <w:pPr>
              <w:autoSpaceDE w:val="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-</w:t>
            </w:r>
            <w:r>
              <w:rPr>
                <w:rFonts w:ascii="標楷體" w:eastAsia="標楷體" w:hAnsi="標楷體" w:cs="新細明體"/>
                <w:kern w:val="0"/>
              </w:rPr>
              <w:t>實體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  <w:r>
              <w:rPr>
                <w:rFonts w:ascii="標楷體" w:eastAsia="標楷體" w:hAnsi="標楷體" w:cs="新細明體"/>
                <w:kern w:val="0"/>
              </w:rPr>
              <w:t>虛擬</w:t>
            </w:r>
            <w:r>
              <w:rPr>
                <w:rFonts w:ascii="標楷體" w:eastAsia="標楷體" w:hAnsi="標楷體" w:cs="新細明體"/>
                <w:kern w:val="0"/>
              </w:rPr>
              <w:t>PLC</w:t>
            </w:r>
            <w:r>
              <w:rPr>
                <w:rFonts w:ascii="標楷體" w:eastAsia="標楷體" w:hAnsi="標楷體" w:cs="新細明體"/>
                <w:kern w:val="0"/>
              </w:rPr>
              <w:t>與虛擬機電的互動</w:t>
            </w:r>
          </w:p>
          <w:p w:rsidR="00DB5C4D" w:rsidRDefault="00C52C0B">
            <w:pPr>
              <w:autoSpaceDE w:val="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 xml:space="preserve"> (PLC</w:t>
            </w:r>
            <w:r>
              <w:rPr>
                <w:rFonts w:ascii="標楷體" w:eastAsia="標楷體" w:hAnsi="標楷體" w:cs="新細明體"/>
                <w:kern w:val="0"/>
              </w:rPr>
              <w:t>廠牌</w:t>
            </w:r>
            <w:r>
              <w:rPr>
                <w:rFonts w:ascii="標楷體" w:eastAsia="標楷體" w:hAnsi="標楷體" w:cs="新細明體"/>
                <w:kern w:val="0"/>
              </w:rPr>
              <w:t>-</w:t>
            </w:r>
            <w:r>
              <w:rPr>
                <w:rFonts w:ascii="標楷體" w:eastAsia="標楷體" w:hAnsi="標楷體" w:cs="新細明體"/>
                <w:kern w:val="0"/>
              </w:rPr>
              <w:t>西門子與三菱</w:t>
            </w:r>
            <w:r>
              <w:rPr>
                <w:rFonts w:ascii="標楷體" w:eastAsia="標楷體" w:hAnsi="標楷體" w:cs="新細明體"/>
                <w:kern w:val="0"/>
              </w:rPr>
              <w:t>)</w:t>
            </w:r>
          </w:p>
          <w:p w:rsidR="00DB5C4D" w:rsidRDefault="00DB5C4D">
            <w:pPr>
              <w:autoSpaceDE w:val="0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淵陽有限公司</w:t>
            </w:r>
          </w:p>
          <w:p w:rsidR="00DB5C4D" w:rsidRDefault="00C52C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闕伯陽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工程師</w:t>
            </w:r>
          </w:p>
        </w:tc>
      </w:tr>
      <w:tr w:rsidR="00DB5C4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11:50~13:10</w:t>
            </w:r>
          </w:p>
        </w:tc>
        <w:tc>
          <w:tcPr>
            <w:tcW w:w="7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ind w:right="171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              </w:t>
            </w:r>
            <w:r>
              <w:rPr>
                <w:rFonts w:ascii="標楷體" w:eastAsia="標楷體" w:hAnsi="標楷體"/>
              </w:rPr>
              <w:t>午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餐</w:t>
            </w:r>
          </w:p>
        </w:tc>
      </w:tr>
      <w:tr w:rsidR="00DB5C4D">
        <w:tblPrEx>
          <w:tblCellMar>
            <w:top w:w="0" w:type="dxa"/>
            <w:bottom w:w="0" w:type="dxa"/>
          </w:tblCellMar>
        </w:tblPrEx>
        <w:trPr>
          <w:cantSplit/>
          <w:trHeight w:val="804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13:10~15:00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autoSpaceDE w:val="0"/>
            </w:pPr>
            <w:r>
              <w:rPr>
                <w:rFonts w:ascii="標楷體" w:eastAsia="標楷體" w:hAnsi="標楷體" w:cs="新細明體"/>
                <w:kern w:val="0"/>
              </w:rPr>
              <w:t>網路商城平台</w:t>
            </w:r>
            <w:r>
              <w:rPr>
                <w:rFonts w:ascii="標楷體" w:eastAsia="標楷體" w:hAnsi="標楷體" w:cs="新細明體"/>
                <w:kern w:val="0"/>
              </w:rPr>
              <w:t>(</w:t>
            </w:r>
            <w:r>
              <w:t xml:space="preserve"> </w:t>
            </w:r>
            <w:r>
              <w:rPr>
                <w:rFonts w:ascii="標楷體" w:eastAsia="標楷體" w:hAnsi="標楷體" w:cs="新細明體"/>
                <w:kern w:val="0"/>
              </w:rPr>
              <w:t>OpenCart)</w:t>
            </w:r>
            <w:r>
              <w:rPr>
                <w:rFonts w:ascii="標楷體" w:eastAsia="標楷體" w:hAnsi="標楷體" w:cs="新細明體"/>
                <w:kern w:val="0"/>
              </w:rPr>
              <w:t>應用</w:t>
            </w:r>
            <w:r>
              <w:rPr>
                <w:rFonts w:ascii="標楷體" w:eastAsia="標楷體" w:hAnsi="標楷體" w:cs="新細明體"/>
                <w:kern w:val="0"/>
              </w:rPr>
              <w:t>:</w:t>
            </w:r>
          </w:p>
          <w:p w:rsidR="00DB5C4D" w:rsidRDefault="00C52C0B">
            <w:pPr>
              <w:autoSpaceDE w:val="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-</w:t>
            </w:r>
            <w:r>
              <w:rPr>
                <w:rFonts w:ascii="標楷體" w:eastAsia="標楷體" w:hAnsi="標楷體" w:cs="新細明體"/>
                <w:kern w:val="0"/>
              </w:rPr>
              <w:t>簡介</w:t>
            </w:r>
          </w:p>
          <w:p w:rsidR="00DB5C4D" w:rsidRDefault="00C52C0B">
            <w:pPr>
              <w:autoSpaceDE w:val="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-</w:t>
            </w:r>
            <w:r>
              <w:rPr>
                <w:rFonts w:ascii="標楷體" w:eastAsia="標楷體" w:hAnsi="標楷體" w:cs="新細明體"/>
                <w:kern w:val="0"/>
              </w:rPr>
              <w:t>商城快速建立與素材搭配</w:t>
            </w:r>
          </w:p>
          <w:p w:rsidR="00DB5C4D" w:rsidRDefault="00C52C0B">
            <w:pPr>
              <w:autoSpaceDE w:val="0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-</w:t>
            </w:r>
            <w:r>
              <w:rPr>
                <w:rFonts w:ascii="標楷體" w:eastAsia="標楷體" w:hAnsi="標楷體" w:cs="新細明體"/>
                <w:kern w:val="0"/>
              </w:rPr>
              <w:t>網頁</w:t>
            </w:r>
            <w:r>
              <w:rPr>
                <w:rFonts w:ascii="標楷體" w:eastAsia="標楷體" w:hAnsi="標楷體" w:cs="新細明體"/>
                <w:kern w:val="0"/>
              </w:rPr>
              <w:t>PHP</w:t>
            </w:r>
            <w:r>
              <w:rPr>
                <w:rFonts w:ascii="標楷體" w:eastAsia="標楷體" w:hAnsi="標楷體" w:cs="新細明體"/>
                <w:kern w:val="0"/>
              </w:rPr>
              <w:t>與資料庫</w:t>
            </w:r>
            <w:r>
              <w:rPr>
                <w:rFonts w:ascii="標楷體" w:eastAsia="標楷體" w:hAnsi="標楷體" w:cs="新細明體"/>
                <w:kern w:val="0"/>
              </w:rPr>
              <w:t>SQL</w:t>
            </w:r>
            <w:r>
              <w:rPr>
                <w:rFonts w:ascii="標楷體" w:eastAsia="標楷體" w:hAnsi="標楷體" w:cs="新細明體"/>
                <w:kern w:val="0"/>
              </w:rPr>
              <w:t>概論</w:t>
            </w:r>
          </w:p>
          <w:p w:rsidR="00DB5C4D" w:rsidRDefault="00DB5C4D">
            <w:pPr>
              <w:autoSpaceDE w:val="0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淵陽有限公司</w:t>
            </w:r>
          </w:p>
          <w:p w:rsidR="00DB5C4D" w:rsidRDefault="00C52C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闕伯陽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工程師</w:t>
            </w:r>
          </w:p>
        </w:tc>
      </w:tr>
      <w:tr w:rsidR="00DB5C4D">
        <w:tblPrEx>
          <w:tblCellMar>
            <w:top w:w="0" w:type="dxa"/>
            <w:bottom w:w="0" w:type="dxa"/>
          </w:tblCellMar>
        </w:tblPrEx>
        <w:trPr>
          <w:cantSplit/>
          <w:trHeight w:val="35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15:00~15:20</w:t>
            </w:r>
          </w:p>
        </w:tc>
        <w:tc>
          <w:tcPr>
            <w:tcW w:w="7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              </w:t>
            </w:r>
            <w:r>
              <w:rPr>
                <w:rFonts w:ascii="標楷體" w:eastAsia="標楷體" w:hAnsi="標楷體"/>
              </w:rPr>
              <w:t>茶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敘</w:t>
            </w:r>
          </w:p>
        </w:tc>
      </w:tr>
      <w:tr w:rsidR="00DB5C4D">
        <w:tblPrEx>
          <w:tblCellMar>
            <w:top w:w="0" w:type="dxa"/>
            <w:bottom w:w="0" w:type="dxa"/>
          </w:tblCellMar>
        </w:tblPrEx>
        <w:trPr>
          <w:cantSplit/>
          <w:trHeight w:val="73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15:20~16:20</w:t>
            </w:r>
          </w:p>
        </w:tc>
        <w:tc>
          <w:tcPr>
            <w:tcW w:w="5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工業物聯網系統應用</w:t>
            </w:r>
            <w:r>
              <w:rPr>
                <w:rFonts w:ascii="標楷體" w:eastAsia="標楷體" w:hAnsi="標楷體" w:cs="新細明體"/>
                <w:kern w:val="0"/>
              </w:rPr>
              <w:t>:</w:t>
            </w:r>
          </w:p>
          <w:p w:rsidR="00DB5C4D" w:rsidRDefault="00C52C0B">
            <w:pPr>
              <w:snapToGrid w:val="0"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-PLC</w:t>
            </w:r>
            <w:r>
              <w:rPr>
                <w:rFonts w:ascii="標楷體" w:eastAsia="標楷體" w:hAnsi="標楷體" w:cs="新細明體"/>
                <w:kern w:val="0"/>
              </w:rPr>
              <w:t>與網路商城平台的串聯</w:t>
            </w:r>
          </w:p>
          <w:p w:rsidR="00DB5C4D" w:rsidRDefault="00C52C0B">
            <w:pPr>
              <w:snapToGrid w:val="0"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-</w:t>
            </w:r>
            <w:r>
              <w:rPr>
                <w:rFonts w:ascii="標楷體" w:eastAsia="標楷體" w:hAnsi="標楷體" w:cs="新細明體"/>
                <w:kern w:val="0"/>
              </w:rPr>
              <w:t>工業</w:t>
            </w:r>
            <w:r>
              <w:rPr>
                <w:rFonts w:ascii="標楷體" w:eastAsia="標楷體" w:hAnsi="標楷體" w:cs="新細明體"/>
                <w:kern w:val="0"/>
              </w:rPr>
              <w:t>4.0</w:t>
            </w:r>
            <w:r>
              <w:rPr>
                <w:rFonts w:ascii="標楷體" w:eastAsia="標楷體" w:hAnsi="標楷體" w:cs="新細明體"/>
                <w:kern w:val="0"/>
              </w:rPr>
              <w:t>虛實整合呈現</w:t>
            </w:r>
          </w:p>
          <w:p w:rsidR="00DB5C4D" w:rsidRDefault="00C52C0B">
            <w:pPr>
              <w:snapToGrid w:val="0"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 xml:space="preserve"> (</w:t>
            </w:r>
            <w:r>
              <w:rPr>
                <w:rFonts w:ascii="標楷體" w:eastAsia="標楷體" w:hAnsi="標楷體" w:cs="新細明體"/>
                <w:kern w:val="0"/>
              </w:rPr>
              <w:t>網路商城</w:t>
            </w:r>
            <w:r>
              <w:rPr>
                <w:rFonts w:ascii="標楷體" w:eastAsia="標楷體" w:hAnsi="標楷體" w:cs="新細明體"/>
                <w:kern w:val="0"/>
              </w:rPr>
              <w:t>-PLC-</w:t>
            </w:r>
            <w:r>
              <w:rPr>
                <w:rFonts w:ascii="標楷體" w:eastAsia="標楷體" w:hAnsi="標楷體" w:cs="新細明體"/>
                <w:kern w:val="0"/>
              </w:rPr>
              <w:t>機電設備</w:t>
            </w:r>
            <w:r>
              <w:rPr>
                <w:rFonts w:ascii="標楷體" w:eastAsia="標楷體" w:hAnsi="標楷體" w:cs="新細明體"/>
                <w:kern w:val="0"/>
              </w:rPr>
              <w:t>)</w:t>
            </w:r>
          </w:p>
          <w:p w:rsidR="00DB5C4D" w:rsidRDefault="00C52C0B">
            <w:pPr>
              <w:snapToGrid w:val="0"/>
              <w:spacing w:line="300" w:lineRule="exact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 xml:space="preserve">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淵陽有限公司</w:t>
            </w:r>
          </w:p>
          <w:p w:rsidR="00DB5C4D" w:rsidRDefault="00C52C0B">
            <w:pPr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闕伯陽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工程師</w:t>
            </w:r>
          </w:p>
        </w:tc>
      </w:tr>
      <w:tr w:rsidR="00DB5C4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jc w:val="center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16:20</w:t>
            </w:r>
          </w:p>
        </w:tc>
        <w:tc>
          <w:tcPr>
            <w:tcW w:w="75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B5C4D" w:rsidRDefault="00C52C0B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         </w:t>
            </w:r>
            <w:r>
              <w:rPr>
                <w:rFonts w:ascii="標楷體" w:eastAsia="標楷體" w:hAnsi="標楷體"/>
              </w:rPr>
              <w:t>課程結束</w:t>
            </w:r>
          </w:p>
        </w:tc>
      </w:tr>
    </w:tbl>
    <w:p w:rsidR="00DB5C4D" w:rsidRDefault="00DB5C4D">
      <w:pPr>
        <w:autoSpaceDE w:val="0"/>
        <w:snapToGrid w:val="0"/>
        <w:spacing w:line="360" w:lineRule="exact"/>
        <w:jc w:val="both"/>
        <w:rPr>
          <w:rFonts w:eastAsia="標楷體"/>
          <w:color w:val="000000"/>
          <w:kern w:val="0"/>
        </w:rPr>
      </w:pPr>
    </w:p>
    <w:p w:rsidR="00DB5C4D" w:rsidRDefault="00C52C0B">
      <w:pPr>
        <w:pageBreakBefore/>
        <w:autoSpaceDE w:val="0"/>
        <w:snapToGrid w:val="0"/>
        <w:spacing w:line="360" w:lineRule="exact"/>
      </w:pPr>
      <w:r>
        <w:rPr>
          <w:rFonts w:eastAsia="標楷體"/>
          <w:b/>
          <w:bCs/>
          <w:kern w:val="0"/>
        </w:rPr>
        <w:lastRenderedPageBreak/>
        <w:t>【附件一】</w:t>
      </w:r>
      <w:r>
        <w:rPr>
          <w:rFonts w:ascii="標楷體" w:eastAsia="標楷體" w:hAnsi="標楷體"/>
          <w:b/>
          <w:bCs/>
          <w:kern w:val="0"/>
          <w14:shadow w14:blurRad="50749" w14:dist="37630" w14:dir="2700000" w14:sx="100000" w14:sy="100000" w14:kx="0" w14:ky="0" w14:algn="b">
            <w14:srgbClr w14:val="000000"/>
          </w14:shadow>
        </w:rPr>
        <w:t>臺中市智慧製造技術教學中心地理位置</w:t>
      </w:r>
    </w:p>
    <w:p w:rsidR="00DB5C4D" w:rsidRDefault="00C52C0B">
      <w:pPr>
        <w:autoSpaceDE w:val="0"/>
        <w:snapToGrid w:val="0"/>
        <w:spacing w:line="360" w:lineRule="exact"/>
      </w:pPr>
      <w:r>
        <w:rPr>
          <w:noProof/>
          <w:lang w:bidi="th-TH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8257</wp:posOffset>
            </wp:positionH>
            <wp:positionV relativeFrom="paragraph">
              <wp:posOffset>679454</wp:posOffset>
            </wp:positionV>
            <wp:extent cx="6469380" cy="3992883"/>
            <wp:effectExtent l="0" t="0" r="7620" b="7617"/>
            <wp:wrapNone/>
            <wp:docPr id="1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39928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eastAsia="標楷體"/>
          <w:b/>
          <w:bCs/>
          <w:kern w:val="0"/>
        </w:rPr>
        <w:br/>
      </w:r>
      <w:r>
        <w:rPr>
          <w:rFonts w:eastAsia="標楷體"/>
          <w:b/>
          <w:bCs/>
          <w:kern w:val="0"/>
        </w:rPr>
        <w:t>地址：臺中市南區高工路</w:t>
      </w:r>
      <w:r>
        <w:rPr>
          <w:rFonts w:eastAsia="標楷體"/>
          <w:b/>
          <w:bCs/>
          <w:kern w:val="0"/>
        </w:rPr>
        <w:t>175</w:t>
      </w:r>
      <w:r>
        <w:rPr>
          <w:rFonts w:eastAsia="標楷體"/>
          <w:b/>
          <w:bCs/>
          <w:kern w:val="0"/>
        </w:rPr>
        <w:t>號</w:t>
      </w:r>
      <w:r>
        <w:rPr>
          <w:rFonts w:eastAsia="標楷體"/>
          <w:b/>
          <w:bCs/>
          <w:kern w:val="0"/>
        </w:rPr>
        <w:t>2F</w:t>
      </w:r>
      <w:r>
        <w:rPr>
          <w:rFonts w:eastAsia="標楷體"/>
          <w:b/>
          <w:bCs/>
          <w:kern w:val="0"/>
        </w:rPr>
        <w:br/>
      </w:r>
    </w:p>
    <w:p w:rsidR="00DB5C4D" w:rsidRDefault="00DB5C4D">
      <w:pPr>
        <w:autoSpaceDE w:val="0"/>
        <w:snapToGrid w:val="0"/>
        <w:spacing w:line="360" w:lineRule="exact"/>
        <w:rPr>
          <w:rFonts w:eastAsia="標楷體"/>
          <w:b/>
          <w:bCs/>
          <w:kern w:val="0"/>
        </w:rPr>
      </w:pPr>
    </w:p>
    <w:p w:rsidR="00DB5C4D" w:rsidRDefault="00DB5C4D">
      <w:pPr>
        <w:autoSpaceDE w:val="0"/>
        <w:snapToGrid w:val="0"/>
        <w:spacing w:line="360" w:lineRule="exact"/>
        <w:rPr>
          <w:rFonts w:ascii="標楷體" w:eastAsia="標楷體" w:hAnsi="標楷體"/>
          <w:b/>
          <w:bCs/>
          <w:kern w:val="0"/>
          <w14:shadow w14:blurRad="50749" w14:dist="37630" w14:dir="2700000" w14:sx="100000" w14:sy="100000" w14:kx="0" w14:ky="0" w14:algn="b">
            <w14:srgbClr w14:val="000000"/>
          </w14:shadow>
        </w:rPr>
      </w:pPr>
    </w:p>
    <w:sectPr w:rsidR="00DB5C4D">
      <w:pgSz w:w="11906" w:h="16838"/>
      <w:pgMar w:top="1259" w:right="851" w:bottom="1077" w:left="851" w:header="720" w:footer="720" w:gutter="0"/>
      <w:cols w:space="720"/>
      <w:docGrid w:type="lines" w:linePitch="36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C0B" w:rsidRDefault="00C52C0B">
      <w:r>
        <w:separator/>
      </w:r>
    </w:p>
  </w:endnote>
  <w:endnote w:type="continuationSeparator" w:id="0">
    <w:p w:rsidR="00C52C0B" w:rsidRDefault="00C52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C0B" w:rsidRDefault="00C52C0B">
      <w:r>
        <w:rPr>
          <w:color w:val="000000"/>
        </w:rPr>
        <w:separator/>
      </w:r>
    </w:p>
  </w:footnote>
  <w:footnote w:type="continuationSeparator" w:id="0">
    <w:p w:rsidR="00C52C0B" w:rsidRDefault="00C52C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8E1178"/>
    <w:multiLevelType w:val="multilevel"/>
    <w:tmpl w:val="D5B6359C"/>
    <w:lvl w:ilvl="0">
      <w:start w:val="1"/>
      <w:numFmt w:val="taiwaneseCountingThousand"/>
      <w:lvlText w:val="%1、"/>
      <w:lvlJc w:val="left"/>
      <w:pPr>
        <w:ind w:left="720" w:hanging="720"/>
      </w:pPr>
      <w:rPr>
        <w:sz w:val="26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0B351BB"/>
    <w:multiLevelType w:val="multilevel"/>
    <w:tmpl w:val="5B367BDA"/>
    <w:lvl w:ilvl="0">
      <w:numFmt w:val="bullet"/>
      <w:lvlText w:val=""/>
      <w:lvlJc w:val="left"/>
      <w:pPr>
        <w:ind w:left="480" w:hanging="480"/>
      </w:pPr>
      <w:rPr>
        <w:rFonts w:ascii="Wingdings" w:hAnsi="Wingdings" w:cs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DB5C4D"/>
    <w:rsid w:val="00C52C0B"/>
    <w:rsid w:val="00DA491C"/>
    <w:rsid w:val="00DB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18627F-40F9-4418-8C46-A705F4DD0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rPr>
      <w:b/>
      <w:bCs/>
    </w:rPr>
  </w:style>
  <w:style w:type="paragraph" w:styleId="a4">
    <w:name w:val="Document Map"/>
    <w:basedOn w:val="a"/>
    <w:pPr>
      <w:shd w:val="clear" w:color="auto" w:fill="000080"/>
    </w:pPr>
    <w:rPr>
      <w:rFonts w:ascii="Arial" w:hAnsi="Arial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Plain Text"/>
    <w:basedOn w:val="a"/>
    <w:rPr>
      <w:rFonts w:ascii="細明體" w:eastAsia="細明體" w:hAnsi="細明體"/>
      <w:szCs w:val="20"/>
    </w:rPr>
  </w:style>
  <w:style w:type="paragraph" w:styleId="a8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9">
    <w:name w:val="註解方塊文字 字元"/>
    <w:rPr>
      <w:rFonts w:ascii="Calibri Light" w:eastAsia="新細明體" w:hAnsi="Calibri Light" w:cs="Times New Roman"/>
      <w:kern w:val="3"/>
      <w:sz w:val="18"/>
      <w:szCs w:val="18"/>
    </w:rPr>
  </w:style>
  <w:style w:type="character" w:styleId="aa">
    <w:name w:val="Hyperlink"/>
    <w:rPr>
      <w:color w:val="0000FF"/>
      <w:u w:val="single"/>
    </w:rPr>
  </w:style>
  <w:style w:type="paragraph" w:customStyle="1" w:styleId="12">
    <w:name w:val="12表中"/>
    <w:basedOn w:val="a"/>
    <w:pPr>
      <w:spacing w:line="320" w:lineRule="exact"/>
      <w:jc w:val="center"/>
      <w:textAlignment w:val="baseline"/>
    </w:pPr>
    <w:rPr>
      <w:rFonts w:ascii="標楷體" w:eastAsia="標楷體" w:hAnsi="標楷體"/>
      <w:kern w:val="0"/>
      <w:szCs w:val="20"/>
    </w:rPr>
  </w:style>
  <w:style w:type="paragraph" w:styleId="Web">
    <w:name w:val="Normal (Web)"/>
    <w:basedOn w:val="a"/>
    <w:pPr>
      <w:widowControl/>
      <w:spacing w:before="100" w:after="100"/>
    </w:pPr>
    <w:rPr>
      <w:rFonts w:ascii="新細明體" w:hAnsi="新細明體" w:cs="新細明體"/>
      <w:kern w:val="0"/>
    </w:rPr>
  </w:style>
  <w:style w:type="character" w:customStyle="1" w:styleId="ab">
    <w:name w:val="未解析的提及"/>
    <w:rPr>
      <w:color w:val="605E5C"/>
      <w:shd w:val="clear" w:color="auto" w:fill="E1DFDD"/>
    </w:rPr>
  </w:style>
  <w:style w:type="character" w:customStyle="1" w:styleId="ac">
    <w:name w:val="未解析的提及項目"/>
    <w:rPr>
      <w:color w:val="605E5C"/>
      <w:shd w:val="clear" w:color="auto" w:fill="E1DFDD"/>
    </w:rPr>
  </w:style>
  <w:style w:type="character" w:styleId="ad">
    <w:name w:val="FollowedHyperlink"/>
    <w:rPr>
      <w:color w:val="954F72"/>
      <w:u w:val="single"/>
    </w:rPr>
  </w:style>
  <w:style w:type="character" w:styleId="ae">
    <w:name w:val="annotation reference"/>
    <w:rPr>
      <w:sz w:val="18"/>
      <w:szCs w:val="18"/>
    </w:rPr>
  </w:style>
  <w:style w:type="paragraph" w:styleId="af">
    <w:name w:val="annotation text"/>
    <w:basedOn w:val="a"/>
  </w:style>
  <w:style w:type="character" w:customStyle="1" w:styleId="af0">
    <w:name w:val="註解文字 字元"/>
    <w:rPr>
      <w:kern w:val="3"/>
      <w:sz w:val="24"/>
      <w:szCs w:val="24"/>
    </w:rPr>
  </w:style>
  <w:style w:type="paragraph" w:styleId="af1">
    <w:name w:val="annotation subject"/>
    <w:basedOn w:val="af"/>
    <w:next w:val="af"/>
    <w:rPr>
      <w:b/>
      <w:bCs/>
    </w:rPr>
  </w:style>
  <w:style w:type="character" w:customStyle="1" w:styleId="af2">
    <w:name w:val="註解主旨 字元"/>
    <w:rPr>
      <w:b/>
      <w:bCs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九十九年度高中職適性學習社區教育資源均質化</dc:title>
  <dc:subject/>
  <dc:creator>User</dc:creator>
  <cp:lastModifiedBy>User</cp:lastModifiedBy>
  <cp:revision>2</cp:revision>
  <cp:lastPrinted>2021-11-04T07:21:00Z</cp:lastPrinted>
  <dcterms:created xsi:type="dcterms:W3CDTF">2023-07-24T11:58:00Z</dcterms:created>
  <dcterms:modified xsi:type="dcterms:W3CDTF">2023-07-24T11:58:00Z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